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6EB2" w14:textId="34AA35AA" w:rsidR="00E12D37" w:rsidRDefault="00E12D37" w:rsidP="00894AD1">
      <w:pPr>
        <w:jc w:val="center"/>
        <w:rPr>
          <w:b/>
          <w:bCs/>
        </w:rPr>
      </w:pPr>
      <w:r w:rsidRPr="00E12D37">
        <w:rPr>
          <w:b/>
          <w:bCs/>
        </w:rPr>
        <w:t>Boston Conservatives Supper Club</w:t>
      </w:r>
    </w:p>
    <w:p w14:paraId="0BC81568" w14:textId="39030C44" w:rsidR="00251617" w:rsidRPr="00251617" w:rsidRDefault="00251617" w:rsidP="00251617">
      <w:pPr>
        <w:jc w:val="center"/>
      </w:pPr>
      <w:r w:rsidRPr="00251617">
        <w:t>Another enjoyable evening at Boston &amp; County Club.</w:t>
      </w:r>
    </w:p>
    <w:p w14:paraId="55A9EF41" w14:textId="54BBAD3D" w:rsidR="00251617" w:rsidRPr="00251617" w:rsidRDefault="00251617" w:rsidP="00251617">
      <w:pPr>
        <w:jc w:val="center"/>
      </w:pPr>
      <w:r w:rsidRPr="00251617">
        <w:t>Less politics and more beer!   Emma McClarkin OBE the Chief Executive of the Beer &amp; Pubs Association entertained us about the current difficulties in the hospitality trade</w:t>
      </w:r>
    </w:p>
    <w:p w14:paraId="20596BC4" w14:textId="3B2F025A" w:rsidR="00251617" w:rsidRPr="00251617" w:rsidRDefault="00251617" w:rsidP="00251617">
      <w:pPr>
        <w:jc w:val="center"/>
      </w:pPr>
      <w:r w:rsidRPr="00251617">
        <w:rPr>
          <w:noProof/>
        </w:rPr>
        <w:drawing>
          <wp:inline distT="0" distB="0" distL="0" distR="0" wp14:anchorId="7618614B" wp14:editId="51155AF1">
            <wp:extent cx="5021580" cy="3558540"/>
            <wp:effectExtent l="0" t="0" r="7620" b="3810"/>
            <wp:docPr id="5725513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34252" w14:textId="5A6F8DE5" w:rsidR="00894AD1" w:rsidRPr="00894AD1" w:rsidRDefault="00894AD1" w:rsidP="00894AD1">
      <w:pPr>
        <w:jc w:val="center"/>
        <w:rPr>
          <w:bCs/>
        </w:rPr>
      </w:pPr>
      <w:r w:rsidRPr="00894AD1">
        <w:rPr>
          <w:bCs/>
        </w:rPr>
        <w:t>Emma</w:t>
      </w:r>
      <w:r>
        <w:rPr>
          <w:bCs/>
        </w:rPr>
        <w:t xml:space="preserve"> was </w:t>
      </w:r>
      <w:r w:rsidRPr="00894AD1">
        <w:rPr>
          <w:bCs/>
        </w:rPr>
        <w:t xml:space="preserve"> last here with us on 19</w:t>
      </w:r>
      <w:r w:rsidRPr="00894AD1">
        <w:rPr>
          <w:bCs/>
          <w:vertAlign w:val="superscript"/>
        </w:rPr>
        <w:t>th</w:t>
      </w:r>
      <w:r w:rsidRPr="00894AD1">
        <w:rPr>
          <w:bCs/>
        </w:rPr>
        <w:t xml:space="preserve"> January 2019  </w:t>
      </w:r>
      <w:r>
        <w:rPr>
          <w:bCs/>
        </w:rPr>
        <w:t xml:space="preserve">when she was our </w:t>
      </w:r>
      <w:r w:rsidRPr="00894AD1">
        <w:rPr>
          <w:bCs/>
        </w:rPr>
        <w:t>MEP representing the East Midlands. A lot of beer has passed over the bar since then.</w:t>
      </w:r>
    </w:p>
    <w:p w14:paraId="649C06AD" w14:textId="77777777" w:rsidR="00AB79E7" w:rsidRPr="00AB79E7" w:rsidRDefault="00AB79E7" w:rsidP="00AB79E7">
      <w:pPr>
        <w:rPr>
          <w:bCs/>
        </w:rPr>
      </w:pPr>
      <w:r w:rsidRPr="00AB79E7">
        <w:rPr>
          <w:bCs/>
        </w:rPr>
        <w:t>A </w:t>
      </w:r>
      <w:hyperlink r:id="rId5" w:tooltip="Bachelor of Laws" w:history="1">
        <w:r w:rsidRPr="00AB79E7">
          <w:rPr>
            <w:rStyle w:val="Hyperlink"/>
            <w:bCs/>
            <w:color w:val="auto"/>
            <w:u w:val="none"/>
          </w:rPr>
          <w:t>Bachelor of Laws</w:t>
        </w:r>
      </w:hyperlink>
      <w:r w:rsidRPr="00AB79E7">
        <w:rPr>
          <w:bCs/>
        </w:rPr>
        <w:t> in Business Law she started work as a </w:t>
      </w:r>
      <w:hyperlink r:id="rId6" w:tooltip="Law clerk" w:history="1">
        <w:r w:rsidRPr="00AB79E7">
          <w:rPr>
            <w:rStyle w:val="Hyperlink"/>
            <w:bCs/>
            <w:color w:val="auto"/>
            <w:u w:val="none"/>
          </w:rPr>
          <w:t>law clerk</w:t>
        </w:r>
      </w:hyperlink>
      <w:r w:rsidRPr="00AB79E7">
        <w:rPr>
          <w:bCs/>
        </w:rPr>
        <w:t xml:space="preserve"> and then  worked as a government relations executive for the </w:t>
      </w:r>
      <w:hyperlink r:id="rId7" w:tooltip="Rugby Football Union" w:history="1">
        <w:r w:rsidRPr="00AB79E7">
          <w:rPr>
            <w:rStyle w:val="Hyperlink"/>
            <w:bCs/>
            <w:color w:val="auto"/>
            <w:u w:val="none"/>
          </w:rPr>
          <w:t>Rugby Football Union</w:t>
        </w:r>
      </w:hyperlink>
      <w:r w:rsidRPr="00AB79E7">
        <w:rPr>
          <w:bCs/>
        </w:rPr>
        <w:t xml:space="preserve">. </w:t>
      </w:r>
    </w:p>
    <w:p w14:paraId="6636CF93" w14:textId="47B43734" w:rsidR="00894AD1" w:rsidRPr="00AB79E7" w:rsidRDefault="00894AD1" w:rsidP="00894AD1">
      <w:pPr>
        <w:rPr>
          <w:bCs/>
        </w:rPr>
      </w:pPr>
      <w:r w:rsidRPr="00AB79E7">
        <w:rPr>
          <w:bCs/>
        </w:rPr>
        <w:t>In May 2009, she was one of five candidates elected to the </w:t>
      </w:r>
      <w:hyperlink r:id="rId8" w:tooltip="European Parliament" w:history="1">
        <w:r w:rsidRPr="00AB79E7">
          <w:rPr>
            <w:rStyle w:val="Hyperlink"/>
            <w:bCs/>
            <w:color w:val="auto"/>
            <w:u w:val="none"/>
          </w:rPr>
          <w:t>European Parliament</w:t>
        </w:r>
      </w:hyperlink>
      <w:r w:rsidRPr="00AB79E7">
        <w:rPr>
          <w:bCs/>
        </w:rPr>
        <w:t> from the </w:t>
      </w:r>
      <w:hyperlink r:id="rId9" w:anchor="2009" w:tooltip="East Midlands (European Parliament constituency)" w:history="1">
        <w:r w:rsidRPr="00AB79E7">
          <w:rPr>
            <w:rStyle w:val="Hyperlink"/>
            <w:bCs/>
            <w:color w:val="auto"/>
            <w:u w:val="none"/>
          </w:rPr>
          <w:t>East Midlands Region</w:t>
        </w:r>
      </w:hyperlink>
      <w:r w:rsidRPr="00AB79E7">
        <w:rPr>
          <w:bCs/>
        </w:rPr>
        <w:t>. She was at that time the youngest elected member in the European Parliament. </w:t>
      </w:r>
    </w:p>
    <w:p w14:paraId="5147AF0D" w14:textId="77777777" w:rsidR="00894AD1" w:rsidRPr="00AB79E7" w:rsidRDefault="00894AD1" w:rsidP="00894AD1">
      <w:pPr>
        <w:rPr>
          <w:bCs/>
        </w:rPr>
      </w:pPr>
      <w:r w:rsidRPr="00AB79E7">
        <w:rPr>
          <w:bCs/>
        </w:rPr>
        <w:t>She was re-elected in 2014 and sat on a number of </w:t>
      </w:r>
      <w:hyperlink r:id="rId10" w:tooltip="Committees of the European Parliament" w:history="1">
        <w:r w:rsidRPr="00AB79E7">
          <w:rPr>
            <w:rStyle w:val="Hyperlink"/>
            <w:bCs/>
            <w:color w:val="auto"/>
            <w:u w:val="none"/>
          </w:rPr>
          <w:t>European Parliament Committees</w:t>
        </w:r>
      </w:hyperlink>
      <w:r w:rsidRPr="00AB79E7">
        <w:rPr>
          <w:bCs/>
        </w:rPr>
        <w:t> and delegations, including the </w:t>
      </w:r>
      <w:hyperlink r:id="rId11" w:tooltip="European Parliament Committee on International Trade" w:history="1">
        <w:r w:rsidRPr="00AB79E7">
          <w:rPr>
            <w:rStyle w:val="Hyperlink"/>
            <w:bCs/>
            <w:color w:val="auto"/>
            <w:u w:val="none"/>
          </w:rPr>
          <w:t>Committee on International Trade</w:t>
        </w:r>
      </w:hyperlink>
      <w:r w:rsidRPr="00AB79E7">
        <w:rPr>
          <w:bCs/>
        </w:rPr>
        <w:t>, the </w:t>
      </w:r>
      <w:hyperlink r:id="rId12" w:tooltip="European Parliament Committee on Culture and Education" w:history="1">
        <w:r w:rsidRPr="00AB79E7">
          <w:rPr>
            <w:rStyle w:val="Hyperlink"/>
            <w:bCs/>
            <w:color w:val="auto"/>
            <w:u w:val="none"/>
          </w:rPr>
          <w:t>Committee on Culture and Education</w:t>
        </w:r>
      </w:hyperlink>
      <w:r w:rsidRPr="00AB79E7">
        <w:rPr>
          <w:bCs/>
        </w:rPr>
        <w:t> and the Delegation for Relations with the United States.</w:t>
      </w:r>
    </w:p>
    <w:p w14:paraId="695925F9" w14:textId="4885699C" w:rsidR="00894AD1" w:rsidRPr="00AB79E7" w:rsidRDefault="00AB79E7" w:rsidP="00894AD1">
      <w:pPr>
        <w:rPr>
          <w:bCs/>
        </w:rPr>
      </w:pPr>
      <w:r>
        <w:rPr>
          <w:bCs/>
        </w:rPr>
        <w:t xml:space="preserve">After Brexit </w:t>
      </w:r>
      <w:r w:rsidR="00894AD1" w:rsidRPr="00AB79E7">
        <w:rPr>
          <w:bCs/>
        </w:rPr>
        <w:t xml:space="preserve">In September 2019 </w:t>
      </w:r>
      <w:r>
        <w:rPr>
          <w:bCs/>
        </w:rPr>
        <w:t xml:space="preserve">she </w:t>
      </w:r>
      <w:r w:rsidR="00894AD1" w:rsidRPr="00AB79E7">
        <w:rPr>
          <w:bCs/>
        </w:rPr>
        <w:t>was appointed as chief executive of the </w:t>
      </w:r>
      <w:hyperlink r:id="rId13" w:tooltip="British Beer and Pub Association" w:history="1">
        <w:r w:rsidR="00894AD1" w:rsidRPr="00AB79E7">
          <w:rPr>
            <w:rStyle w:val="Hyperlink"/>
            <w:bCs/>
            <w:color w:val="auto"/>
            <w:u w:val="none"/>
          </w:rPr>
          <w:t>British Beer and Pub Association</w:t>
        </w:r>
      </w:hyperlink>
      <w:r w:rsidR="00894AD1" w:rsidRPr="00AB79E7">
        <w:rPr>
          <w:bCs/>
        </w:rPr>
        <w:t xml:space="preserve"> (BBPA). </w:t>
      </w:r>
    </w:p>
    <w:p w14:paraId="15A37CDE" w14:textId="298B33CA" w:rsidR="00894AD1" w:rsidRPr="00894AD1" w:rsidRDefault="00894AD1" w:rsidP="00AB79E7">
      <w:pPr>
        <w:rPr>
          <w:bCs/>
        </w:rPr>
      </w:pPr>
      <w:r w:rsidRPr="00AB79E7">
        <w:rPr>
          <w:bCs/>
        </w:rPr>
        <w:t>In the </w:t>
      </w:r>
      <w:hyperlink r:id="rId14" w:tooltip="2022 Birthday Honours" w:history="1">
        <w:r w:rsidRPr="00AB79E7">
          <w:rPr>
            <w:rStyle w:val="Hyperlink"/>
            <w:bCs/>
            <w:color w:val="auto"/>
            <w:u w:val="none"/>
          </w:rPr>
          <w:t>2022 Birthday Honours</w:t>
        </w:r>
      </w:hyperlink>
      <w:r w:rsidRPr="00AB79E7">
        <w:rPr>
          <w:bCs/>
        </w:rPr>
        <w:t xml:space="preserve"> Emma was appointed </w:t>
      </w:r>
      <w:hyperlink r:id="rId15" w:tooltip="Officer of the Order of the British Empire" w:history="1">
        <w:r w:rsidRPr="00AB79E7">
          <w:rPr>
            <w:rStyle w:val="Hyperlink"/>
            <w:bCs/>
            <w:color w:val="auto"/>
            <w:u w:val="none"/>
          </w:rPr>
          <w:t>Officer of the Order of the British Empire</w:t>
        </w:r>
      </w:hyperlink>
      <w:r w:rsidRPr="00AB79E7">
        <w:rPr>
          <w:bCs/>
        </w:rPr>
        <w:t> (OBE) for services to the hospitality sector, particularly during COVID-19.</w:t>
      </w:r>
    </w:p>
    <w:p w14:paraId="16C2E8F3" w14:textId="237F89E4" w:rsidR="00894AD1" w:rsidRPr="00894AD1" w:rsidRDefault="00AB79E7" w:rsidP="00AB79E7">
      <w:pPr>
        <w:jc w:val="center"/>
        <w:rPr>
          <w:b/>
          <w:bCs/>
        </w:rPr>
      </w:pPr>
      <w:r>
        <w:rPr>
          <w:b/>
          <w:bCs/>
        </w:rPr>
        <w:t xml:space="preserve">Next Supper Club : </w:t>
      </w:r>
      <w:r w:rsidR="00894AD1" w:rsidRPr="00894AD1">
        <w:rPr>
          <w:b/>
          <w:bCs/>
        </w:rPr>
        <w:t>18</w:t>
      </w:r>
      <w:r w:rsidR="00894AD1" w:rsidRPr="00894AD1">
        <w:rPr>
          <w:b/>
          <w:bCs/>
          <w:vertAlign w:val="superscript"/>
        </w:rPr>
        <w:t>th</w:t>
      </w:r>
      <w:r w:rsidR="00894AD1" w:rsidRPr="00894AD1">
        <w:rPr>
          <w:b/>
          <w:bCs/>
        </w:rPr>
        <w:t xml:space="preserve"> September </w:t>
      </w:r>
      <w:r w:rsidR="00894AD1" w:rsidRPr="00894AD1">
        <w:rPr>
          <w:b/>
          <w:bCs/>
        </w:rPr>
        <w:tab/>
      </w:r>
      <w:r w:rsidR="00894AD1" w:rsidRPr="00894AD1">
        <w:rPr>
          <w:b/>
          <w:bCs/>
        </w:rPr>
        <w:tab/>
      </w:r>
    </w:p>
    <w:p w14:paraId="23B08280" w14:textId="1F9E0D55" w:rsidR="00894AD1" w:rsidRDefault="00894AD1" w:rsidP="00AB79E7">
      <w:pPr>
        <w:jc w:val="center"/>
        <w:rPr>
          <w:bCs/>
        </w:rPr>
      </w:pPr>
      <w:r w:rsidRPr="00894AD1">
        <w:rPr>
          <w:b/>
          <w:bCs/>
        </w:rPr>
        <w:t>Josh Smith of Next Gen Tories &amp; John Cowpe of Skegness Conservatives and author of a new book “Wider Ownership: A Way Forward for the UK”</w:t>
      </w:r>
      <w:r w:rsidRPr="00894AD1">
        <w:rPr>
          <w:bCs/>
        </w:rPr>
        <w:t xml:space="preserve">      </w:t>
      </w:r>
    </w:p>
    <w:p w14:paraId="53346213" w14:textId="14115734" w:rsidR="00AB79E7" w:rsidRPr="00894AD1" w:rsidRDefault="00AB79E7" w:rsidP="00AB79E7">
      <w:pPr>
        <w:jc w:val="center"/>
        <w:rPr>
          <w:bCs/>
        </w:rPr>
      </w:pPr>
      <w:r w:rsidRPr="00894AD1">
        <w:rPr>
          <w:bCs/>
        </w:rPr>
        <w:t>Josh Smith, Director of Policy at NextGenTories</w:t>
      </w:r>
    </w:p>
    <w:p w14:paraId="51AE9DC4" w14:textId="4DBC3226" w:rsidR="00894AD1" w:rsidRPr="00894AD1" w:rsidRDefault="00894AD1" w:rsidP="00AB79E7">
      <w:pPr>
        <w:jc w:val="center"/>
        <w:rPr>
          <w:bCs/>
        </w:rPr>
      </w:pPr>
      <w:r w:rsidRPr="00894AD1">
        <w:rPr>
          <w:bCs/>
        </w:rPr>
        <w:t>Next GenTories are transforming the Conservative Party to win back the support of working age people and secure the future of our Party. Delivering the well-paying jobs, affordable homes and family life everyone should be able to aspire to.</w:t>
      </w:r>
    </w:p>
    <w:sectPr w:rsidR="00894AD1" w:rsidRPr="00894AD1" w:rsidSect="00AB79E7">
      <w:pgSz w:w="11900" w:h="16840"/>
      <w:pgMar w:top="720" w:right="720" w:bottom="720" w:left="720" w:header="709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37"/>
    <w:rsid w:val="00081C61"/>
    <w:rsid w:val="00151D53"/>
    <w:rsid w:val="00251617"/>
    <w:rsid w:val="002B1345"/>
    <w:rsid w:val="003251EF"/>
    <w:rsid w:val="004527D1"/>
    <w:rsid w:val="004A3347"/>
    <w:rsid w:val="00580467"/>
    <w:rsid w:val="007F336C"/>
    <w:rsid w:val="00840766"/>
    <w:rsid w:val="00894AD1"/>
    <w:rsid w:val="00982238"/>
    <w:rsid w:val="00AB6188"/>
    <w:rsid w:val="00AB79E7"/>
    <w:rsid w:val="00B22333"/>
    <w:rsid w:val="00C23A10"/>
    <w:rsid w:val="00E1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7C6F"/>
  <w15:chartTrackingRefBased/>
  <w15:docId w15:val="{DF0B61B3-A228-4830-B43A-57E65C0D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D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23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uropean_Parliament" TargetMode="External"/><Relationship Id="rId13" Type="http://schemas.openxmlformats.org/officeDocument/2006/relationships/hyperlink" Target="https://en.wikipedia.org/wiki/British_Beer_and_Pub_Associ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Rugby_Football_Union" TargetMode="External"/><Relationship Id="rId12" Type="http://schemas.openxmlformats.org/officeDocument/2006/relationships/hyperlink" Target="https://en.wikipedia.org/wiki/European_Parliament_Committee_on_Culture_and_Educatio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Law_clerk" TargetMode="External"/><Relationship Id="rId11" Type="http://schemas.openxmlformats.org/officeDocument/2006/relationships/hyperlink" Target="https://en.wikipedia.org/wiki/European_Parliament_Committee_on_International_Trade" TargetMode="External"/><Relationship Id="rId5" Type="http://schemas.openxmlformats.org/officeDocument/2006/relationships/hyperlink" Target="https://en.wikipedia.org/wiki/Bachelor_of_Laws" TargetMode="External"/><Relationship Id="rId15" Type="http://schemas.openxmlformats.org/officeDocument/2006/relationships/hyperlink" Target="https://en.wikipedia.org/wiki/Officer_of_the_Order_of_the_British_Empire" TargetMode="External"/><Relationship Id="rId10" Type="http://schemas.openxmlformats.org/officeDocument/2006/relationships/hyperlink" Target="https://en.wikipedia.org/wiki/Committees_of_the_European_Parliamen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n.wikipedia.org/wiki/East_Midlands_(European_Parliament_constituency)" TargetMode="External"/><Relationship Id="rId14" Type="http://schemas.openxmlformats.org/officeDocument/2006/relationships/hyperlink" Target="https://en.wikipedia.org/wiki/2022_Birthday_Hono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 Bryant</dc:creator>
  <cp:keywords/>
  <dc:description/>
  <cp:lastModifiedBy>Dudley Bryant</cp:lastModifiedBy>
  <cp:revision>4</cp:revision>
  <dcterms:created xsi:type="dcterms:W3CDTF">2026-05-21T15:17:00Z</dcterms:created>
  <dcterms:modified xsi:type="dcterms:W3CDTF">2026-05-21T15:21:00Z</dcterms:modified>
</cp:coreProperties>
</file>